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2E98" w14:textId="77777777" w:rsidR="00FE6502" w:rsidRPr="005737BD" w:rsidRDefault="00FE6502" w:rsidP="00FE6502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5737BD">
        <w:rPr>
          <w:rFonts w:ascii="Arial" w:hAnsi="Arial" w:cs="Arial"/>
          <w:b/>
        </w:rPr>
        <w:t>SAMPLE LETTER</w:t>
      </w:r>
    </w:p>
    <w:p w14:paraId="6D7D50B0" w14:textId="77777777" w:rsidR="00FE6502" w:rsidRPr="005737BD" w:rsidRDefault="00FE6502" w:rsidP="00FE6502">
      <w:pPr>
        <w:spacing w:after="0" w:line="240" w:lineRule="auto"/>
        <w:rPr>
          <w:rFonts w:ascii="Arial" w:eastAsiaTheme="minorEastAsia" w:hAnsi="Arial" w:cs="Arial"/>
        </w:rPr>
      </w:pPr>
    </w:p>
    <w:p w14:paraId="7B8D571C" w14:textId="77777777" w:rsidR="00FE6502" w:rsidRPr="005737BD" w:rsidRDefault="00FE6502" w:rsidP="00FE6502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Dear [Manager],</w:t>
      </w:r>
    </w:p>
    <w:p w14:paraId="7853D204" w14:textId="77777777" w:rsidR="00FE6502" w:rsidRPr="005737BD" w:rsidRDefault="00FE6502" w:rsidP="00FE6502">
      <w:pPr>
        <w:spacing w:after="0" w:line="240" w:lineRule="auto"/>
        <w:rPr>
          <w:rFonts w:ascii="Arial" w:eastAsiaTheme="minorEastAsia" w:hAnsi="Arial" w:cs="Arial"/>
        </w:rPr>
      </w:pPr>
    </w:p>
    <w:p w14:paraId="1044C270" w14:textId="6415ED79" w:rsidR="006D2BEE" w:rsidRPr="006D2BEE" w:rsidRDefault="00FE6502" w:rsidP="006D2BEE">
      <w:pPr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 xml:space="preserve">I’m requesting approval to attend </w:t>
      </w:r>
      <w:r w:rsidR="006D2BEE">
        <w:rPr>
          <w:rFonts w:ascii="Arial" w:eastAsiaTheme="minorEastAsia" w:hAnsi="Arial" w:cs="Arial"/>
        </w:rPr>
        <w:t xml:space="preserve">ITS World Congress 2025, the global event bringing together world </w:t>
      </w:r>
      <w:r w:rsidR="006D2BEE" w:rsidRPr="006D2BEE">
        <w:rPr>
          <w:rFonts w:ascii="Arial" w:eastAsiaTheme="minorEastAsia" w:hAnsi="Arial" w:cs="Arial"/>
        </w:rPr>
        <w:t>leaders, decision makers, and their supporting teams from public and private sector transportation agencies to learn about the implementation of new technologies and solutions that will enable a safer, greener, and smarter transportation system</w:t>
      </w:r>
      <w:r w:rsidR="006D2BEE">
        <w:rPr>
          <w:rFonts w:ascii="Arial" w:eastAsiaTheme="minorEastAsia" w:hAnsi="Arial" w:cs="Arial"/>
        </w:rPr>
        <w:t xml:space="preserve">. </w:t>
      </w:r>
      <w:r w:rsidR="006D2BEE" w:rsidRPr="006D2BEE">
        <w:rPr>
          <w:rFonts w:ascii="Arial" w:eastAsiaTheme="minorEastAsia" w:hAnsi="Arial" w:cs="Arial"/>
        </w:rPr>
        <w:t>ITS World Congress will focus on Deploying Today, Empowering Tomorrow</w:t>
      </w:r>
      <w:r w:rsidR="006D2BEE">
        <w:rPr>
          <w:rFonts w:ascii="Arial" w:eastAsiaTheme="minorEastAsia" w:hAnsi="Arial" w:cs="Arial"/>
        </w:rPr>
        <w:t xml:space="preserve">, August 24-28, </w:t>
      </w:r>
      <w:proofErr w:type="gramStart"/>
      <w:r w:rsidR="006D2BEE">
        <w:rPr>
          <w:rFonts w:ascii="Arial" w:eastAsiaTheme="minorEastAsia" w:hAnsi="Arial" w:cs="Arial"/>
        </w:rPr>
        <w:t>2025</w:t>
      </w:r>
      <w:proofErr w:type="gramEnd"/>
      <w:r w:rsidR="006D2BEE">
        <w:rPr>
          <w:rFonts w:ascii="Arial" w:eastAsiaTheme="minorEastAsia" w:hAnsi="Arial" w:cs="Arial"/>
        </w:rPr>
        <w:t xml:space="preserve"> at the Georgia World Congress Center in Atlanta, Georgia. </w:t>
      </w:r>
    </w:p>
    <w:p w14:paraId="72BFA374" w14:textId="564039D9" w:rsidR="00902253" w:rsidRPr="005737BD" w:rsidRDefault="006D2BEE" w:rsidP="00FE650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Theme="minorEastAsia" w:hAnsi="Arial" w:cs="Arial"/>
        </w:rPr>
        <w:t>ITS World Congress is one of the only events that</w:t>
      </w:r>
      <w:r w:rsidR="005A2DA8" w:rsidRPr="005737BD">
        <w:rPr>
          <w:rFonts w:ascii="Arial" w:eastAsiaTheme="minorEastAsia" w:hAnsi="Arial" w:cs="Arial"/>
        </w:rPr>
        <w:t xml:space="preserve"> </w:t>
      </w:r>
      <w:r w:rsidR="00902253" w:rsidRPr="005737BD">
        <w:rPr>
          <w:rFonts w:ascii="Arial" w:hAnsi="Arial" w:cs="Arial"/>
          <w:color w:val="000000"/>
          <w:shd w:val="clear" w:color="auto" w:fill="FFFFFF"/>
        </w:rPr>
        <w:t>allows the smart mobility community to come together to explore the deployment of intelligent transportation technologies that saves lives, improves mobility, promotes sustainability, and increases efficiency and productivity.​</w:t>
      </w:r>
    </w:p>
    <w:p w14:paraId="278AF082" w14:textId="183973D6" w:rsidR="00902253" w:rsidRPr="005737BD" w:rsidRDefault="00902253" w:rsidP="00FE650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892E659" w14:textId="2988A2EE" w:rsidR="006D2BEE" w:rsidRDefault="00902253" w:rsidP="003851A0">
      <w:pPr>
        <w:rPr>
          <w:rFonts w:ascii="Arial" w:hAnsi="Arial" w:cs="Arial"/>
          <w:color w:val="000000"/>
          <w:shd w:val="clear" w:color="auto" w:fill="FFFFFF"/>
        </w:rPr>
      </w:pPr>
      <w:r w:rsidRPr="005737BD">
        <w:rPr>
          <w:rFonts w:ascii="Arial" w:hAnsi="Arial" w:cs="Arial"/>
          <w:color w:val="000000"/>
          <w:shd w:val="clear" w:color="auto" w:fill="FFFFFF"/>
        </w:rPr>
        <w:t xml:space="preserve">This event features </w:t>
      </w:r>
      <w:r w:rsidR="007F2483" w:rsidRPr="005737BD">
        <w:rPr>
          <w:rFonts w:ascii="Arial" w:hAnsi="Arial" w:cs="Arial"/>
          <w:color w:val="000000"/>
          <w:shd w:val="clear" w:color="auto" w:fill="FFFFFF"/>
        </w:rPr>
        <w:t xml:space="preserve">one of </w:t>
      </w:r>
      <w:r w:rsidRPr="005737BD">
        <w:rPr>
          <w:rFonts w:ascii="Arial" w:hAnsi="Arial" w:cs="Arial"/>
          <w:color w:val="000000"/>
          <w:shd w:val="clear" w:color="auto" w:fill="FFFFFF"/>
        </w:rPr>
        <w:t>the largest showcase</w:t>
      </w:r>
      <w:r w:rsidR="007F2483" w:rsidRPr="005737BD">
        <w:rPr>
          <w:rFonts w:ascii="Arial" w:hAnsi="Arial" w:cs="Arial"/>
          <w:color w:val="000000"/>
          <w:shd w:val="clear" w:color="auto" w:fill="FFFFFF"/>
        </w:rPr>
        <w:t>s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 of</w:t>
      </w:r>
      <w:r w:rsidR="006D2BEE">
        <w:rPr>
          <w:rFonts w:ascii="Arial" w:hAnsi="Arial" w:cs="Arial"/>
          <w:color w:val="000000"/>
          <w:shd w:val="clear" w:color="auto" w:fill="FFFFFF"/>
        </w:rPr>
        <w:t xml:space="preserve"> global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 ITS suppliers tha</w:t>
      </w:r>
      <w:r w:rsidR="007F2483" w:rsidRPr="005737BD">
        <w:rPr>
          <w:rFonts w:ascii="Arial" w:hAnsi="Arial" w:cs="Arial"/>
          <w:color w:val="000000"/>
          <w:shd w:val="clear" w:color="auto" w:fill="FFFFFF"/>
        </w:rPr>
        <w:t>t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 can provide solution</w:t>
      </w:r>
      <w:r w:rsidR="007F2483" w:rsidRPr="005737BD">
        <w:rPr>
          <w:rFonts w:ascii="Arial" w:hAnsi="Arial" w:cs="Arial"/>
          <w:color w:val="000000"/>
          <w:shd w:val="clear" w:color="auto" w:fill="FFFFFF"/>
        </w:rPr>
        <w:t>s</w:t>
      </w:r>
      <w:r w:rsidRPr="005737BD">
        <w:rPr>
          <w:rFonts w:ascii="Arial" w:hAnsi="Arial" w:cs="Arial"/>
          <w:color w:val="000000"/>
          <w:shd w:val="clear" w:color="auto" w:fill="FFFFFF"/>
        </w:rPr>
        <w:t xml:space="preserve"> for our unique needs – covering </w:t>
      </w:r>
      <w:r w:rsidR="003851A0">
        <w:rPr>
          <w:rFonts w:ascii="Arial" w:hAnsi="Arial" w:cs="Arial"/>
          <w:color w:val="000000"/>
          <w:shd w:val="clear" w:color="auto" w:fill="FFFFFF"/>
        </w:rPr>
        <w:t xml:space="preserve">emerging technologies, </w:t>
      </w:r>
      <w:r w:rsidR="006D2BEE">
        <w:rPr>
          <w:rFonts w:ascii="Arial" w:hAnsi="Arial" w:cs="Arial"/>
          <w:color w:val="000000"/>
          <w:shd w:val="clear" w:color="auto" w:fill="FFFFFF"/>
        </w:rPr>
        <w:t xml:space="preserve">artificial intelligence, </w:t>
      </w:r>
      <w:r w:rsidR="006D2BEE" w:rsidRPr="005737BD">
        <w:rPr>
          <w:rFonts w:ascii="Arial" w:hAnsi="Arial" w:cs="Arial"/>
          <w:color w:val="000000"/>
        </w:rPr>
        <w:t>vehicle</w:t>
      </w:r>
      <w:r w:rsidR="006D2BEE" w:rsidRPr="005737BD">
        <w:rPr>
          <w:rFonts w:ascii="Arial" w:eastAsia="Times New Roman" w:hAnsi="Arial" w:cs="Arial"/>
          <w:color w:val="000000"/>
        </w:rPr>
        <w:t>-to-everything (V2X)</w:t>
      </w:r>
      <w:r w:rsidR="006D2BEE">
        <w:rPr>
          <w:rFonts w:ascii="Arial" w:eastAsia="Times New Roman" w:hAnsi="Arial" w:cs="Arial"/>
          <w:color w:val="000000"/>
        </w:rPr>
        <w:t xml:space="preserve">, digital infrastructure, multimodal Integrated mobility, traffic management, and more. </w:t>
      </w:r>
    </w:p>
    <w:p w14:paraId="505BDB51" w14:textId="14E8321B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 xml:space="preserve">Plus, in addition to suppliers, </w:t>
      </w:r>
      <w:r w:rsidR="006D2BEE">
        <w:rPr>
          <w:rFonts w:ascii="Arial" w:eastAsiaTheme="minorEastAsia" w:hAnsi="Arial" w:cs="Arial"/>
        </w:rPr>
        <w:t>ITS World Congress</w:t>
      </w:r>
      <w:r w:rsidRPr="005737BD">
        <w:rPr>
          <w:rFonts w:ascii="Arial" w:eastAsiaTheme="minorEastAsia" w:hAnsi="Arial" w:cs="Arial"/>
        </w:rPr>
        <w:t xml:space="preserve"> offers a robust conference program including </w:t>
      </w:r>
      <w:r w:rsidRPr="005737BD">
        <w:rPr>
          <w:rFonts w:ascii="Arial" w:eastAsia="Times New Roman" w:hAnsi="Arial" w:cs="Arial"/>
          <w:bCs/>
          <w:iCs/>
        </w:rPr>
        <w:t xml:space="preserve">product </w:t>
      </w:r>
      <w:r w:rsidRPr="005737BD">
        <w:rPr>
          <w:rFonts w:ascii="Arial" w:eastAsia="Times New Roman" w:hAnsi="Arial" w:cs="Arial"/>
          <w:bCs/>
          <w:iCs/>
          <w:color w:val="000000"/>
        </w:rPr>
        <w:t xml:space="preserve">demonstrations, panel discussions, and </w:t>
      </w:r>
      <w:r w:rsidR="00FD797D" w:rsidRPr="005737BD">
        <w:rPr>
          <w:rFonts w:ascii="Arial" w:eastAsia="Times New Roman" w:hAnsi="Arial" w:cs="Arial"/>
          <w:bCs/>
          <w:iCs/>
          <w:color w:val="000000"/>
        </w:rPr>
        <w:t xml:space="preserve">technical </w:t>
      </w:r>
      <w:r w:rsidRPr="005737BD">
        <w:rPr>
          <w:rFonts w:ascii="Arial" w:eastAsia="Times New Roman" w:hAnsi="Arial" w:cs="Arial"/>
          <w:bCs/>
          <w:iCs/>
          <w:color w:val="000000"/>
        </w:rPr>
        <w:t>presentations, giving me</w:t>
      </w:r>
      <w:r w:rsidRPr="005737BD">
        <w:rPr>
          <w:rFonts w:ascii="Arial" w:hAnsi="Arial" w:cs="Arial"/>
        </w:rPr>
        <w:t xml:space="preserve"> a new perspective and skills to implement into current projects</w:t>
      </w:r>
      <w:r w:rsidRPr="005737BD">
        <w:rPr>
          <w:rFonts w:ascii="Arial" w:eastAsiaTheme="minorEastAsia" w:hAnsi="Arial" w:cs="Arial"/>
        </w:rPr>
        <w:t>.</w:t>
      </w:r>
    </w:p>
    <w:p w14:paraId="6EF9866B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</w:p>
    <w:p w14:paraId="75A6A876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Here are a few ways my attendance will help the team:</w:t>
      </w:r>
    </w:p>
    <w:p w14:paraId="15999ECC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</w:p>
    <w:p w14:paraId="416DA930" w14:textId="79C4A751" w:rsidR="00902253" w:rsidRPr="005737BD" w:rsidRDefault="00902253" w:rsidP="00902253">
      <w:pPr>
        <w:numPr>
          <w:ilvl w:val="0"/>
          <w:numId w:val="4"/>
        </w:numPr>
        <w:spacing w:after="0" w:line="240" w:lineRule="auto"/>
        <w:contextualSpacing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  <w:b/>
        </w:rPr>
        <w:t>Competitive research</w:t>
      </w:r>
      <w:r w:rsidRPr="005737BD">
        <w:rPr>
          <w:rFonts w:ascii="Arial" w:eastAsiaTheme="minorEastAsia" w:hAnsi="Arial" w:cs="Arial"/>
        </w:rPr>
        <w:t>: I’ll be directly exposed to key players from other leading companies</w:t>
      </w:r>
      <w:r w:rsidR="00FD797D" w:rsidRPr="005737BD">
        <w:rPr>
          <w:rFonts w:ascii="Arial" w:eastAsiaTheme="minorEastAsia" w:hAnsi="Arial" w:cs="Arial"/>
        </w:rPr>
        <w:t xml:space="preserve">. This is a chance to monitor progress and measure </w:t>
      </w:r>
      <w:r w:rsidR="005A2DA8" w:rsidRPr="005737BD">
        <w:rPr>
          <w:rFonts w:ascii="Arial" w:eastAsiaTheme="minorEastAsia" w:hAnsi="Arial" w:cs="Arial"/>
        </w:rPr>
        <w:t xml:space="preserve">the </w:t>
      </w:r>
      <w:r w:rsidR="00FD797D" w:rsidRPr="005737BD">
        <w:rPr>
          <w:rFonts w:ascii="Arial" w:eastAsiaTheme="minorEastAsia" w:hAnsi="Arial" w:cs="Arial"/>
        </w:rPr>
        <w:t xml:space="preserve">results of </w:t>
      </w:r>
      <w:r w:rsidR="005A2DA8" w:rsidRPr="005737BD">
        <w:rPr>
          <w:rFonts w:ascii="Arial" w:eastAsiaTheme="minorEastAsia" w:hAnsi="Arial" w:cs="Arial"/>
        </w:rPr>
        <w:t xml:space="preserve">the </w:t>
      </w:r>
      <w:r w:rsidR="00FD797D" w:rsidRPr="005737BD">
        <w:rPr>
          <w:rFonts w:ascii="Arial" w:eastAsiaTheme="minorEastAsia" w:hAnsi="Arial" w:cs="Arial"/>
        </w:rPr>
        <w:t xml:space="preserve">implementation and deployment of other ITS technology. </w:t>
      </w:r>
    </w:p>
    <w:p w14:paraId="27006F4E" w14:textId="4F25DF30" w:rsidR="00902253" w:rsidRPr="005737BD" w:rsidRDefault="00902253" w:rsidP="00902253">
      <w:pPr>
        <w:numPr>
          <w:ilvl w:val="0"/>
          <w:numId w:val="4"/>
        </w:numPr>
        <w:spacing w:after="0" w:line="240" w:lineRule="auto"/>
        <w:contextualSpacing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  <w:b/>
        </w:rPr>
        <w:t>Comprehensive education</w:t>
      </w:r>
      <w:r w:rsidRPr="005737BD">
        <w:rPr>
          <w:rFonts w:ascii="Arial" w:eastAsiaTheme="minorEastAsia" w:hAnsi="Arial" w:cs="Arial"/>
        </w:rPr>
        <w:t xml:space="preserve">: I’ll get expert insights </w:t>
      </w:r>
      <w:r w:rsidR="00FD797D" w:rsidRPr="005737BD">
        <w:rPr>
          <w:rFonts w:ascii="Arial" w:eastAsiaTheme="minorEastAsia" w:hAnsi="Arial" w:cs="Arial"/>
        </w:rPr>
        <w:t xml:space="preserve">and hear from top mobility experts, CEOs, CTOs, and key </w:t>
      </w:r>
      <w:r w:rsidR="005A2DA8" w:rsidRPr="005737BD">
        <w:rPr>
          <w:rFonts w:ascii="Arial" w:eastAsiaTheme="minorEastAsia" w:hAnsi="Arial" w:cs="Arial"/>
        </w:rPr>
        <w:t>decision</w:t>
      </w:r>
      <w:r w:rsidR="00FD797D" w:rsidRPr="005737BD">
        <w:rPr>
          <w:rFonts w:ascii="Arial" w:eastAsiaTheme="minorEastAsia" w:hAnsi="Arial" w:cs="Arial"/>
        </w:rPr>
        <w:t xml:space="preserve"> makers that shape the future of ITS today. </w:t>
      </w:r>
      <w:r w:rsidRPr="005737BD">
        <w:rPr>
          <w:rFonts w:ascii="Arial" w:eastAsiaTheme="minorEastAsia" w:hAnsi="Arial" w:cs="Arial"/>
        </w:rPr>
        <w:t xml:space="preserve"> </w:t>
      </w:r>
    </w:p>
    <w:p w14:paraId="56BAC725" w14:textId="77777777" w:rsidR="00902253" w:rsidRPr="005737BD" w:rsidRDefault="00902253" w:rsidP="00902253">
      <w:pPr>
        <w:numPr>
          <w:ilvl w:val="0"/>
          <w:numId w:val="4"/>
        </w:numPr>
        <w:spacing w:after="0" w:line="240" w:lineRule="auto"/>
        <w:contextualSpacing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  <w:b/>
        </w:rPr>
        <w:t>Supplier analysis</w:t>
      </w:r>
      <w:r w:rsidRPr="005737BD">
        <w:rPr>
          <w:rFonts w:ascii="Arial" w:eastAsiaTheme="minorEastAsia" w:hAnsi="Arial" w:cs="Arial"/>
        </w:rPr>
        <w:t>: I will evaluate exhibitors to find the best fit for solving our current challenges and inspiring new methods for our projects.</w:t>
      </w:r>
    </w:p>
    <w:p w14:paraId="5676BF0A" w14:textId="77777777" w:rsidR="00902253" w:rsidRPr="005737BD" w:rsidRDefault="00902253" w:rsidP="00902253">
      <w:pPr>
        <w:spacing w:after="0" w:line="240" w:lineRule="auto"/>
        <w:ind w:left="720"/>
        <w:contextualSpacing/>
        <w:rPr>
          <w:rFonts w:ascii="Arial" w:eastAsiaTheme="minorEastAsia" w:hAnsi="Arial" w:cs="Arial"/>
        </w:rPr>
      </w:pPr>
    </w:p>
    <w:p w14:paraId="231199DE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</w:p>
    <w:p w14:paraId="7548A4F3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Please let me know if you need any additional information and thank you for considering my proposal.</w:t>
      </w:r>
    </w:p>
    <w:p w14:paraId="7EECED2B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</w:p>
    <w:p w14:paraId="6253843A" w14:textId="77777777" w:rsidR="00902253" w:rsidRPr="005737BD" w:rsidRDefault="00902253" w:rsidP="00902253">
      <w:pPr>
        <w:spacing w:after="0" w:line="240" w:lineRule="auto"/>
        <w:rPr>
          <w:rFonts w:ascii="Arial" w:eastAsiaTheme="minorEastAsia" w:hAnsi="Arial" w:cs="Arial"/>
        </w:rPr>
      </w:pPr>
      <w:r w:rsidRPr="005737BD">
        <w:rPr>
          <w:rFonts w:ascii="Arial" w:eastAsiaTheme="minorEastAsia" w:hAnsi="Arial" w:cs="Arial"/>
        </w:rPr>
        <w:t>Sincerely,</w:t>
      </w:r>
    </w:p>
    <w:p w14:paraId="39049DC8" w14:textId="77777777" w:rsidR="00902253" w:rsidRPr="005737BD" w:rsidRDefault="00902253" w:rsidP="00902253">
      <w:pPr>
        <w:spacing w:after="0" w:line="240" w:lineRule="auto"/>
        <w:rPr>
          <w:rFonts w:ascii="Arial" w:hAnsi="Arial" w:cs="Arial"/>
        </w:rPr>
      </w:pPr>
    </w:p>
    <w:p w14:paraId="0125CD0A" w14:textId="77777777" w:rsidR="00902253" w:rsidRPr="005737BD" w:rsidRDefault="00902253" w:rsidP="00902253">
      <w:pPr>
        <w:spacing w:after="0" w:line="240" w:lineRule="auto"/>
        <w:rPr>
          <w:rFonts w:ascii="Arial" w:hAnsi="Arial" w:cs="Arial"/>
        </w:rPr>
      </w:pPr>
      <w:r w:rsidRPr="005737BD">
        <w:rPr>
          <w:rFonts w:ascii="Arial" w:hAnsi="Arial" w:cs="Arial"/>
        </w:rPr>
        <w:t>[your name]</w:t>
      </w:r>
    </w:p>
    <w:p w14:paraId="2237A1C5" w14:textId="77777777" w:rsidR="00902253" w:rsidRPr="00FD797D" w:rsidRDefault="00902253" w:rsidP="00902253">
      <w:pPr>
        <w:spacing w:after="0" w:line="240" w:lineRule="auto"/>
        <w:rPr>
          <w:rFonts w:ascii="Arial" w:hAnsi="Arial" w:cs="Arial"/>
        </w:rPr>
      </w:pPr>
    </w:p>
    <w:p w14:paraId="6F1D8C97" w14:textId="09EA1EB8" w:rsidR="00902253" w:rsidRPr="00FD797D" w:rsidRDefault="00902253" w:rsidP="00FE650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7CE77D0A" w14:textId="77777777" w:rsidR="00FE6502" w:rsidRDefault="00FE6502" w:rsidP="00FE6502">
      <w:pPr>
        <w:spacing w:after="0" w:line="240" w:lineRule="auto"/>
        <w:rPr>
          <w:rFonts w:ascii="Calibri" w:eastAsiaTheme="minorEastAsia" w:hAnsi="Calibri"/>
        </w:rPr>
      </w:pPr>
    </w:p>
    <w:p w14:paraId="0F4E57DF" w14:textId="77777777" w:rsidR="00FE6502" w:rsidRPr="003E0BAC" w:rsidRDefault="00FE6502" w:rsidP="00FE6502">
      <w:pPr>
        <w:ind w:left="720"/>
        <w:contextualSpacing/>
        <w:rPr>
          <w:rFonts w:ascii="Calibri" w:eastAsiaTheme="minorEastAsia" w:hAnsi="Calibri"/>
        </w:rPr>
      </w:pPr>
    </w:p>
    <w:p w14:paraId="4B8DC793" w14:textId="77777777" w:rsidR="00FE6502" w:rsidRDefault="00FE6502" w:rsidP="00FE6502">
      <w:pPr>
        <w:spacing w:after="0" w:line="240" w:lineRule="auto"/>
      </w:pPr>
    </w:p>
    <w:p w14:paraId="7243C664" w14:textId="77777777" w:rsidR="00FE6502" w:rsidRPr="00FE6502" w:rsidRDefault="00FE6502">
      <w:pPr>
        <w:rPr>
          <w:rFonts w:ascii="Arial" w:hAnsi="Arial" w:cs="Arial"/>
        </w:rPr>
      </w:pPr>
    </w:p>
    <w:sectPr w:rsidR="00FE6502" w:rsidRPr="00FE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173F3"/>
    <w:multiLevelType w:val="hybridMultilevel"/>
    <w:tmpl w:val="2892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454E"/>
    <w:multiLevelType w:val="multilevel"/>
    <w:tmpl w:val="105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B40BC"/>
    <w:multiLevelType w:val="multilevel"/>
    <w:tmpl w:val="6406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A5BF9"/>
    <w:multiLevelType w:val="hybridMultilevel"/>
    <w:tmpl w:val="5CCA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375160">
    <w:abstractNumId w:val="0"/>
  </w:num>
  <w:num w:numId="2" w16cid:durableId="1036003356">
    <w:abstractNumId w:val="2"/>
  </w:num>
  <w:num w:numId="3" w16cid:durableId="398215883">
    <w:abstractNumId w:val="1"/>
  </w:num>
  <w:num w:numId="4" w16cid:durableId="642002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1"/>
    <w:rsid w:val="000B2A3F"/>
    <w:rsid w:val="000D6FFC"/>
    <w:rsid w:val="001C00A3"/>
    <w:rsid w:val="00276C11"/>
    <w:rsid w:val="00283ECF"/>
    <w:rsid w:val="0037604C"/>
    <w:rsid w:val="003851A0"/>
    <w:rsid w:val="00527400"/>
    <w:rsid w:val="005737BD"/>
    <w:rsid w:val="005A2DA8"/>
    <w:rsid w:val="00614087"/>
    <w:rsid w:val="006D2BEE"/>
    <w:rsid w:val="006E37B7"/>
    <w:rsid w:val="00746ACC"/>
    <w:rsid w:val="007F2483"/>
    <w:rsid w:val="00902253"/>
    <w:rsid w:val="00D1731A"/>
    <w:rsid w:val="00E54F80"/>
    <w:rsid w:val="00EE0BAC"/>
    <w:rsid w:val="00FA3490"/>
    <w:rsid w:val="00FA4476"/>
    <w:rsid w:val="00FD797D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C850B"/>
  <w15:chartTrackingRefBased/>
  <w15:docId w15:val="{B7CF22F8-52C5-413E-8EC3-A68066FE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4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Nagel, Samantha (RX)</dc:creator>
  <cp:keywords/>
  <dc:description/>
  <cp:lastModifiedBy>Nagel, Samantha (RX-NOR)</cp:lastModifiedBy>
  <cp:revision>2</cp:revision>
  <dcterms:created xsi:type="dcterms:W3CDTF">2025-03-10T15:07:00Z</dcterms:created>
  <dcterms:modified xsi:type="dcterms:W3CDTF">2025-03-10T15:07:00Z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a423a25937480d5bfb54ab4acbf8ee495e71fd2962b8cb811433e2cf00d24003</vt:lpwstr>
  </property>
  <property fmtid="{D5CDD505-2E9C-101B-9397-08002B2CF9AE}" pid="3" name="MSIP_Label_549ac42a-3eb4-4074-b885-aea26bd6241e_Enabled">
    <vt:lpwstr>true</vt:lpwstr>
  </property>
  <property fmtid="{D5CDD505-2E9C-101B-9397-08002B2CF9AE}" pid="4" name="MSIP_Label_549ac42a-3eb4-4074-b885-aea26bd6241e_SetDate">
    <vt:lpwstr>2025-03-10T15:07:03Z</vt:lpwstr>
  </property>
  <property fmtid="{D5CDD505-2E9C-101B-9397-08002B2CF9AE}" pid="5" name="MSIP_Label_549ac42a-3eb4-4074-b885-aea26bd6241e_Method">
    <vt:lpwstr>Standard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SiteId">
    <vt:lpwstr>9274ee3f-9425-4109-a27f-9fb15c10675d</vt:lpwstr>
  </property>
  <property fmtid="{D5CDD505-2E9C-101B-9397-08002B2CF9AE}" pid="8" name="MSIP_Label_549ac42a-3eb4-4074-b885-aea26bd6241e_ActionId">
    <vt:lpwstr>61f2efc0-d615-4434-9f1a-a591f33e7a55</vt:lpwstr>
  </property>
  <property fmtid="{D5CDD505-2E9C-101B-9397-08002B2CF9AE}" pid="9" name="MSIP_Label_549ac42a-3eb4-4074-b885-aea26bd6241e_ContentBits">
    <vt:lpwstr>0</vt:lpwstr>
  </property>
  <property fmtid="{D5CDD505-2E9C-101B-9397-08002B2CF9AE}" pid="10" name="MSIP_Label_549ac42a-3eb4-4074-b885-aea26bd6241e_Tag">
    <vt:lpwstr>10, 3, 0, 1</vt:lpwstr>
  </property>
</Properties>
</file>